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5513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Presentatoren:</w:t>
      </w:r>
      <w:r>
        <w:rPr>
          <w:rFonts w:ascii="Arial" w:hAnsi="Arial" w:cs="Arial"/>
          <w:noProof/>
          <w:sz w:val="18"/>
          <w:szCs w:val="18"/>
        </w:rPr>
        <w:br/>
        <w:t>J. Willems, orthopedisch chirurg</w:t>
      </w:r>
      <w:r>
        <w:rPr>
          <w:rFonts w:ascii="Arial" w:hAnsi="Arial" w:cs="Arial"/>
          <w:noProof/>
          <w:sz w:val="18"/>
          <w:szCs w:val="18"/>
        </w:rPr>
        <w:br/>
        <w:t>B. Kooistra, orthopedisch chirurg</w:t>
      </w:r>
    </w:p>
    <w:p w14:paraId="61FB8D5F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</w:p>
    <w:p w14:paraId="0A6B5CB1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Inhoud van de presentatie: </w:t>
      </w:r>
      <w:r>
        <w:rPr>
          <w:rFonts w:ascii="Arial" w:hAnsi="Arial" w:cs="Arial"/>
          <w:noProof/>
          <w:sz w:val="18"/>
          <w:szCs w:val="18"/>
        </w:rPr>
        <w:br/>
      </w:r>
      <w:r w:rsidRPr="00776881">
        <w:rPr>
          <w:rFonts w:ascii="Arial" w:hAnsi="Arial" w:cs="Arial"/>
          <w:noProof/>
          <w:sz w:val="18"/>
          <w:szCs w:val="18"/>
        </w:rPr>
        <w:t xml:space="preserve">20.00: welkomstwoord en de 10 Gouden Tips (Willems)   </w:t>
      </w:r>
    </w:p>
    <w:p w14:paraId="53CFAA59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20.05: de schouder begrijpen – in anatomische hokjes denken! (Kooistra)   </w:t>
      </w:r>
    </w:p>
    <w:p w14:paraId="60C6ED13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20.10: vragen/discussie   </w:t>
      </w:r>
    </w:p>
    <w:p w14:paraId="4A81DC73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20.15: systematisch lichamelijk onderzoek. Demonstratie. (Willems) </w:t>
      </w:r>
    </w:p>
    <w:p w14:paraId="72F30CDA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20.25 vragen/discussie   </w:t>
      </w:r>
    </w:p>
    <w:p w14:paraId="714108AB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20.30: Aanvullende diagnostiek in de huisartspraktijk (Kooistra)  </w:t>
      </w:r>
    </w:p>
    <w:p w14:paraId="66F68387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20.35: vragen/discussie   </w:t>
      </w:r>
    </w:p>
    <w:p w14:paraId="1A20B22E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20.40: Behandeling van frozen shoulder vanuit de huisartspraktijk (Willems) </w:t>
      </w:r>
    </w:p>
    <w:p w14:paraId="736043E8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20.45: vragen/discussie  </w:t>
      </w:r>
    </w:p>
    <w:p w14:paraId="4F1A1A22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20.50: Behandeling van subacromiale aandoeningen vanuit de huisartspraktijk (Kooistra) </w:t>
      </w:r>
    </w:p>
    <w:p w14:paraId="3769781F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20.55: vragen/discussie </w:t>
      </w:r>
    </w:p>
    <w:p w14:paraId="64321B12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21.00: Wanneer verwijzen naar orthopedie, goede en slechte verwijzingen (Willems) </w:t>
      </w:r>
    </w:p>
    <w:p w14:paraId="71456B43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21.05: de 10 Gouden Tips (Kooistra)   </w:t>
      </w:r>
    </w:p>
    <w:p w14:paraId="0F30CE7F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21.10: vragen/discussie in 2 kleinere groepen</w:t>
      </w:r>
      <w:r>
        <w:rPr>
          <w:rFonts w:ascii="Arial" w:hAnsi="Arial" w:cs="Arial"/>
          <w:noProof/>
          <w:sz w:val="18"/>
          <w:szCs w:val="18"/>
        </w:rPr>
        <w:br/>
        <w:t>21.20 einde</w:t>
      </w:r>
    </w:p>
    <w:p w14:paraId="5E6E9A01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</w:p>
    <w:p w14:paraId="5416F739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Leerdoelen:</w:t>
      </w:r>
      <w:r>
        <w:rPr>
          <w:rFonts w:ascii="Arial" w:hAnsi="Arial" w:cs="Arial"/>
          <w:noProof/>
          <w:sz w:val="18"/>
          <w:szCs w:val="18"/>
        </w:rPr>
        <w:br/>
      </w:r>
      <w:r w:rsidRPr="00776881">
        <w:rPr>
          <w:rFonts w:ascii="Arial" w:hAnsi="Arial" w:cs="Arial"/>
          <w:noProof/>
          <w:sz w:val="18"/>
          <w:szCs w:val="18"/>
        </w:rPr>
        <w:t xml:space="preserve">- de klinische diagnostiek van schouderklachten in de eerste lijn verfijnen </w:t>
      </w:r>
    </w:p>
    <w:p w14:paraId="10171DE7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- beter inzicht krijgen in verwijsindicaties naar fysiotherapeuten dan wel orthopedisch chirurgen</w:t>
      </w:r>
    </w:p>
    <w:p w14:paraId="61E2D260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</w:p>
    <w:p w14:paraId="55AD9433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Kernboodschappen:</w:t>
      </w:r>
    </w:p>
    <w:p w14:paraId="7F1B54DF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Denk anatomisch van diep naar oppervlakkig: </w:t>
      </w:r>
    </w:p>
    <w:p w14:paraId="5693E1E0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- glenohumeraal (botten, kapsel)</w:t>
      </w:r>
    </w:p>
    <w:p w14:paraId="024D39C0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- subacromiaal (cuff, lange bicepspees, bursa, AC-gewricht)</w:t>
      </w:r>
    </w:p>
    <w:p w14:paraId="67AD3963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- extra-articulair (periscapulaire spieren, CWK) </w:t>
      </w:r>
    </w:p>
    <w:p w14:paraId="7B7F8579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Laat patiënt de pijn aanwijzen</w:t>
      </w:r>
    </w:p>
    <w:p w14:paraId="6630631F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Abductie = met armen 30 graden naar anterieur gericht</w:t>
      </w:r>
    </w:p>
    <w:p w14:paraId="69579951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Passieve bewegingsbeperking? Fixeer scapula met je hand er bovenop </w:t>
      </w:r>
    </w:p>
    <w:p w14:paraId="60A19855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Röntgenfoto bij trauma of 3 maanden klachten</w:t>
      </w:r>
    </w:p>
    <w:p w14:paraId="325DE1E7" w14:textId="77777777" w:rsidR="009C694B" w:rsidRDefault="009C694B" w:rsidP="009C694B">
      <w:pPr>
        <w:rPr>
          <w:rFonts w:ascii="Arial" w:hAnsi="Arial" w:cs="Arial"/>
          <w:noProof/>
          <w:sz w:val="18"/>
          <w:szCs w:val="18"/>
        </w:rPr>
      </w:pPr>
    </w:p>
    <w:p w14:paraId="56B01968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Frozen shoulder: echogeleide intra-articulaire injectie, dus direct naar radioloog</w:t>
      </w:r>
    </w:p>
    <w:p w14:paraId="3CCB975A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Frozen shoulder: pas fysiotherapie (rekken) als pijn verdwenen is</w:t>
      </w:r>
    </w:p>
    <w:p w14:paraId="697A391A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 xml:space="preserve">Subacromiaal probleem zonder trauma: altijd eerst fysiotherapie </w:t>
      </w:r>
      <w:r>
        <w:rPr>
          <w:rFonts w:ascii="Arial" w:hAnsi="Arial" w:cs="Arial"/>
          <w:noProof/>
          <w:sz w:val="18"/>
          <w:szCs w:val="18"/>
        </w:rPr>
        <w:t xml:space="preserve">(scapulacoördinatie-oefenigen) </w:t>
      </w:r>
      <w:r w:rsidRPr="00776881">
        <w:rPr>
          <w:rFonts w:ascii="Arial" w:hAnsi="Arial" w:cs="Arial"/>
          <w:noProof/>
          <w:sz w:val="18"/>
          <w:szCs w:val="18"/>
        </w:rPr>
        <w:t>en e.v.t. injectie</w:t>
      </w:r>
    </w:p>
    <w:p w14:paraId="10ED7962" w14:textId="77777777" w:rsidR="009C694B" w:rsidRPr="00776881" w:rsidRDefault="009C694B" w:rsidP="009C694B">
      <w:pPr>
        <w:rPr>
          <w:rFonts w:ascii="Arial" w:hAnsi="Arial" w:cs="Arial"/>
          <w:noProof/>
          <w:sz w:val="18"/>
          <w:szCs w:val="18"/>
        </w:rPr>
      </w:pPr>
      <w:r w:rsidRPr="00776881">
        <w:rPr>
          <w:rFonts w:ascii="Arial" w:hAnsi="Arial" w:cs="Arial"/>
          <w:noProof/>
          <w:sz w:val="18"/>
          <w:szCs w:val="18"/>
        </w:rPr>
        <w:t>Subacromiale injectie: naald tot op onderzijde acromion, dus goed omhoog mikken</w:t>
      </w:r>
    </w:p>
    <w:p w14:paraId="6C61B9E4" w14:textId="01565D67" w:rsidR="002F5E47" w:rsidRDefault="009C694B" w:rsidP="009C694B">
      <w:r w:rsidRPr="00776881">
        <w:rPr>
          <w:rFonts w:ascii="Arial" w:hAnsi="Arial" w:cs="Arial"/>
          <w:noProof/>
          <w:sz w:val="18"/>
          <w:szCs w:val="18"/>
        </w:rPr>
        <w:t>Tendinitis calcarea: direct naar radioloog voor barbotage</w:t>
      </w:r>
    </w:p>
    <w:sectPr w:rsidR="002F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4B"/>
    <w:rsid w:val="002F5E47"/>
    <w:rsid w:val="009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44FC"/>
  <w15:chartTrackingRefBased/>
  <w15:docId w15:val="{62D08869-887D-4A77-9584-33038150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2021-03-10T12:37:00Z</dcterms:created>
  <dcterms:modified xsi:type="dcterms:W3CDTF">2021-03-10T12:38:00Z</dcterms:modified>
</cp:coreProperties>
</file>